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  <w:bookmarkStart w:id="0" w:name="_GoBack"/>
      <w:bookmarkEnd w:id="0"/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B155F1">
        <w:rPr>
          <w:rStyle w:val="Strong"/>
        </w:rPr>
        <w:t>5th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2C0A25">
        <w:rPr>
          <w:rStyle w:val="Strong"/>
        </w:rPr>
        <w:t>Tanzania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6301D5">
      <w:pPr>
        <w:spacing w:after="120"/>
      </w:pPr>
    </w:p>
    <w:p w:rsidR="00D507A6" w:rsidRDefault="002C0A25" w:rsidP="005A4CD0">
      <w:r w:rsidRPr="002C0A25">
        <w:t xml:space="preserve">Australia </w:t>
      </w:r>
      <w:r w:rsidR="00D75841">
        <w:t>commend</w:t>
      </w:r>
      <w:r w:rsidR="00E55E07">
        <w:t>s</w:t>
      </w:r>
      <w:r w:rsidR="00F840B8">
        <w:t xml:space="preserve"> Tanzania for</w:t>
      </w:r>
      <w:r w:rsidRPr="002C0A25">
        <w:t xml:space="preserve"> the implementation of </w:t>
      </w:r>
      <w:r w:rsidR="00D75841">
        <w:t>over thirty reco</w:t>
      </w:r>
      <w:r w:rsidRPr="002C0A25">
        <w:t>mmenda</w:t>
      </w:r>
      <w:r w:rsidR="00D507A6">
        <w:t xml:space="preserve">tions from </w:t>
      </w:r>
      <w:r w:rsidR="00F840B8">
        <w:t xml:space="preserve">its </w:t>
      </w:r>
      <w:r w:rsidR="00D507A6">
        <w:t>first UPR</w:t>
      </w:r>
      <w:r w:rsidR="0042775D">
        <w:t xml:space="preserve"> appearance</w:t>
      </w:r>
      <w:r w:rsidR="00F840B8">
        <w:t>,</w:t>
      </w:r>
      <w:r w:rsidR="00D507A6">
        <w:t xml:space="preserve"> including strengthening </w:t>
      </w:r>
      <w:r w:rsidR="001B02FC">
        <w:t>the</w:t>
      </w:r>
      <w:r w:rsidR="00D507A6">
        <w:t xml:space="preserve"> capacity of the Commission for Human Rights and Good Governance</w:t>
      </w:r>
      <w:r w:rsidR="00F840B8">
        <w:t>,</w:t>
      </w:r>
      <w:r w:rsidR="00D507A6">
        <w:t xml:space="preserve"> and </w:t>
      </w:r>
      <w:r w:rsidR="0042775D">
        <w:t xml:space="preserve">the </w:t>
      </w:r>
      <w:r w:rsidR="00D507A6">
        <w:t xml:space="preserve">implementation of the National Human Rights Plan of Action and the </w:t>
      </w:r>
      <w:r w:rsidR="00D507A6" w:rsidRPr="00D507A6">
        <w:t>National Plan of Action for the Eradication of Violence</w:t>
      </w:r>
      <w:r w:rsidR="00D507A6">
        <w:t xml:space="preserve"> </w:t>
      </w:r>
      <w:r w:rsidR="005A4CD0">
        <w:t>a</w:t>
      </w:r>
      <w:r w:rsidR="00D507A6">
        <w:t>gainst Women and Children.</w:t>
      </w:r>
    </w:p>
    <w:p w:rsidR="005A4CD0" w:rsidRDefault="005A4CD0" w:rsidP="005A4CD0"/>
    <w:p w:rsidR="0042775D" w:rsidRDefault="00473878" w:rsidP="005A4CD0">
      <w:pPr>
        <w:rPr>
          <w:b/>
        </w:rPr>
      </w:pPr>
      <w:r>
        <w:t xml:space="preserve">Consistent with </w:t>
      </w:r>
      <w:r w:rsidR="00DA6742">
        <w:t xml:space="preserve">Tanzania’s </w:t>
      </w:r>
      <w:r>
        <w:t xml:space="preserve">plan of action, </w:t>
      </w:r>
      <w:r w:rsidR="00E55E07" w:rsidRPr="00473878">
        <w:rPr>
          <w:b/>
        </w:rPr>
        <w:t xml:space="preserve">Australia </w:t>
      </w:r>
      <w:r w:rsidR="001A487F" w:rsidRPr="00473878">
        <w:rPr>
          <w:b/>
        </w:rPr>
        <w:t>recommends</w:t>
      </w:r>
      <w:r w:rsidR="00E55E07" w:rsidRPr="00473878">
        <w:rPr>
          <w:b/>
        </w:rPr>
        <w:t xml:space="preserve"> Tanzania enforce laws criminalising gender-based violence and female genital mutilation.  </w:t>
      </w:r>
    </w:p>
    <w:p w:rsidR="00E55E07" w:rsidRDefault="00E55E07" w:rsidP="005A4CD0">
      <w:pPr>
        <w:rPr>
          <w:b/>
        </w:rPr>
      </w:pPr>
      <w:r w:rsidRPr="00473878">
        <w:rPr>
          <w:b/>
        </w:rPr>
        <w:t xml:space="preserve">Australia </w:t>
      </w:r>
      <w:r w:rsidR="002E67FC">
        <w:rPr>
          <w:b/>
        </w:rPr>
        <w:t xml:space="preserve">further </w:t>
      </w:r>
      <w:r w:rsidR="00FE2F4D" w:rsidRPr="00473878">
        <w:rPr>
          <w:b/>
        </w:rPr>
        <w:t>recommends</w:t>
      </w:r>
      <w:r w:rsidRPr="00473878">
        <w:rPr>
          <w:b/>
        </w:rPr>
        <w:t xml:space="preserve"> Tanzania </w:t>
      </w:r>
      <w:r w:rsidR="00FE2F4D" w:rsidRPr="00473878">
        <w:rPr>
          <w:b/>
        </w:rPr>
        <w:t>raise</w:t>
      </w:r>
      <w:r w:rsidRPr="00473878">
        <w:rPr>
          <w:b/>
        </w:rPr>
        <w:t xml:space="preserve"> the </w:t>
      </w:r>
      <w:r w:rsidR="002836D5">
        <w:rPr>
          <w:b/>
        </w:rPr>
        <w:t>minimum age for marriage to comply with international child rights standards</w:t>
      </w:r>
      <w:r w:rsidR="00FE2F4D" w:rsidRPr="00473878">
        <w:rPr>
          <w:b/>
        </w:rPr>
        <w:t>,</w:t>
      </w:r>
      <w:r w:rsidR="002836D5">
        <w:rPr>
          <w:b/>
        </w:rPr>
        <w:t xml:space="preserve"> </w:t>
      </w:r>
      <w:r w:rsidR="00FE2F4D" w:rsidRPr="00473878">
        <w:rPr>
          <w:b/>
        </w:rPr>
        <w:t>to prevent child</w:t>
      </w:r>
      <w:r w:rsidR="005746B3">
        <w:rPr>
          <w:b/>
        </w:rPr>
        <w:t>, early and forced</w:t>
      </w:r>
      <w:r w:rsidR="00FE2F4D" w:rsidRPr="00473878">
        <w:rPr>
          <w:b/>
        </w:rPr>
        <w:t xml:space="preserve"> marriages</w:t>
      </w:r>
      <w:r w:rsidRPr="00473878">
        <w:rPr>
          <w:b/>
        </w:rPr>
        <w:t>.</w:t>
      </w:r>
    </w:p>
    <w:p w:rsidR="005A4CD0" w:rsidRPr="00473878" w:rsidRDefault="005A4CD0" w:rsidP="005A4CD0">
      <w:pPr>
        <w:rPr>
          <w:b/>
        </w:rPr>
      </w:pPr>
    </w:p>
    <w:p w:rsidR="005A4CD0" w:rsidRDefault="00473878" w:rsidP="005A4CD0">
      <w:r w:rsidRPr="00C724E7">
        <w:t>Australia</w:t>
      </w:r>
      <w:r>
        <w:t xml:space="preserve"> welcomes</w:t>
      </w:r>
      <w:r w:rsidR="00D75841" w:rsidRPr="00D75841">
        <w:t xml:space="preserve"> the de facto moratorium on the death penalty</w:t>
      </w:r>
      <w:r w:rsidR="002836D5">
        <w:t xml:space="preserve">.  However, </w:t>
      </w:r>
      <w:r w:rsidR="002836D5" w:rsidRPr="00C724E7">
        <w:rPr>
          <w:b/>
        </w:rPr>
        <w:t>Australia</w:t>
      </w:r>
      <w:r w:rsidR="00D75841" w:rsidRPr="00C724E7">
        <w:rPr>
          <w:b/>
        </w:rPr>
        <w:t xml:space="preserve"> </w:t>
      </w:r>
      <w:r w:rsidR="00D75841" w:rsidRPr="00473878">
        <w:rPr>
          <w:b/>
        </w:rPr>
        <w:t>recommends Tanzania establish a formal moratorium with a view to ratifying the Second Optional Protocol to the I</w:t>
      </w:r>
      <w:r w:rsidR="00BD138F">
        <w:rPr>
          <w:b/>
        </w:rPr>
        <w:t xml:space="preserve">nternational </w:t>
      </w:r>
      <w:r w:rsidR="00D75841" w:rsidRPr="00473878">
        <w:rPr>
          <w:b/>
        </w:rPr>
        <w:t>C</w:t>
      </w:r>
      <w:r w:rsidR="00BD138F">
        <w:rPr>
          <w:b/>
        </w:rPr>
        <w:t xml:space="preserve">ovenant on </w:t>
      </w:r>
      <w:r w:rsidR="00D75841" w:rsidRPr="00473878">
        <w:rPr>
          <w:b/>
        </w:rPr>
        <w:t>C</w:t>
      </w:r>
      <w:r w:rsidR="00BD138F">
        <w:rPr>
          <w:b/>
        </w:rPr>
        <w:t xml:space="preserve">ivil and </w:t>
      </w:r>
      <w:r w:rsidR="00D75841" w:rsidRPr="00473878">
        <w:rPr>
          <w:b/>
        </w:rPr>
        <w:t>P</w:t>
      </w:r>
      <w:r w:rsidR="00BD138F">
        <w:rPr>
          <w:b/>
        </w:rPr>
        <w:t xml:space="preserve">olitical </w:t>
      </w:r>
      <w:r w:rsidR="00D75841" w:rsidRPr="00473878">
        <w:rPr>
          <w:b/>
        </w:rPr>
        <w:t>R</w:t>
      </w:r>
      <w:r w:rsidR="00BD138F">
        <w:rPr>
          <w:b/>
        </w:rPr>
        <w:t>ights</w:t>
      </w:r>
      <w:r w:rsidR="00D75841" w:rsidRPr="00473878">
        <w:rPr>
          <w:b/>
        </w:rPr>
        <w:t>.</w:t>
      </w:r>
      <w:r>
        <w:t xml:space="preserve"> </w:t>
      </w:r>
    </w:p>
    <w:p w:rsidR="005A4CD0" w:rsidRDefault="005A4CD0" w:rsidP="005A4CD0"/>
    <w:p w:rsidR="00D75841" w:rsidRDefault="00C724E7" w:rsidP="005A4CD0">
      <w:r w:rsidRPr="0042775D">
        <w:t xml:space="preserve">We </w:t>
      </w:r>
      <w:r w:rsidR="0042775D">
        <w:t>encourage</w:t>
      </w:r>
      <w:r w:rsidRPr="0042775D">
        <w:t xml:space="preserve"> Tanzania to commit to protect the rights of all persons regardless of sexual orientation and gender identity.</w:t>
      </w:r>
      <w:r w:rsidR="0042775D">
        <w:rPr>
          <w:b/>
        </w:rPr>
        <w:t xml:space="preserve">  </w:t>
      </w:r>
      <w:r w:rsidR="00E55E07" w:rsidRPr="00473878">
        <w:rPr>
          <w:b/>
        </w:rPr>
        <w:t xml:space="preserve">Australia </w:t>
      </w:r>
      <w:r w:rsidR="001A487F" w:rsidRPr="00473878">
        <w:rPr>
          <w:b/>
        </w:rPr>
        <w:t>recommends</w:t>
      </w:r>
      <w:r w:rsidR="00473878" w:rsidRPr="00473878">
        <w:rPr>
          <w:b/>
        </w:rPr>
        <w:t xml:space="preserve"> Tanzania</w:t>
      </w:r>
      <w:r w:rsidR="00D75841" w:rsidRPr="00473878">
        <w:rPr>
          <w:b/>
        </w:rPr>
        <w:t xml:space="preserve"> strengthen efforts to protect the rights of people with albinism</w:t>
      </w:r>
      <w:r w:rsidR="00473878" w:rsidRPr="00473878">
        <w:rPr>
          <w:b/>
        </w:rPr>
        <w:t>,</w:t>
      </w:r>
      <w:r w:rsidR="00D75841" w:rsidRPr="00473878">
        <w:rPr>
          <w:b/>
        </w:rPr>
        <w:t xml:space="preserve"> and other vulnerable</w:t>
      </w:r>
      <w:r w:rsidR="00473878" w:rsidRPr="00473878">
        <w:rPr>
          <w:b/>
        </w:rPr>
        <w:t xml:space="preserve"> and minority groups</w:t>
      </w:r>
      <w:r w:rsidR="00473878">
        <w:t>.</w:t>
      </w:r>
    </w:p>
    <w:p w:rsidR="005A4CD0" w:rsidRDefault="005A4CD0" w:rsidP="005A4CD0"/>
    <w:p w:rsidR="00955D41" w:rsidRDefault="00D75841" w:rsidP="005A4CD0">
      <w:r>
        <w:t xml:space="preserve">Australia </w:t>
      </w:r>
      <w:r w:rsidR="00473878">
        <w:t>notes</w:t>
      </w:r>
      <w:r>
        <w:t xml:space="preserve"> Tanzania</w:t>
      </w:r>
      <w:r w:rsidR="00473878">
        <w:t>’s commitment to</w:t>
      </w:r>
      <w:r>
        <w:t xml:space="preserve"> freedom of expression, association and assembly</w:t>
      </w:r>
      <w:r w:rsidR="00493DA2">
        <w:t xml:space="preserve"> within</w:t>
      </w:r>
      <w:r w:rsidR="00473878">
        <w:t xml:space="preserve"> its</w:t>
      </w:r>
      <w:r w:rsidR="00955D41">
        <w:t xml:space="preserve"> democracy and society. </w:t>
      </w:r>
      <w:r w:rsidR="002836D5">
        <w:t>Since Tanzania’s first UPR appearance</w:t>
      </w:r>
      <w:r w:rsidR="0042775D">
        <w:t>,</w:t>
      </w:r>
      <w:r w:rsidR="002836D5">
        <w:t xml:space="preserve"> </w:t>
      </w:r>
      <w:r w:rsidR="0042775D">
        <w:t>there have been</w:t>
      </w:r>
      <w:r w:rsidR="00955D41">
        <w:t xml:space="preserve"> claims of interference </w:t>
      </w:r>
      <w:r w:rsidR="005746B3">
        <w:t xml:space="preserve">with </w:t>
      </w:r>
      <w:r w:rsidR="00473878">
        <w:t xml:space="preserve">freedom of expression, particularly </w:t>
      </w:r>
      <w:r w:rsidR="00EF6FC5">
        <w:t xml:space="preserve">with respect to </w:t>
      </w:r>
      <w:r w:rsidR="00473878">
        <w:t>the media</w:t>
      </w:r>
      <w:r w:rsidR="00955D41">
        <w:t>.</w:t>
      </w:r>
      <w:r w:rsidR="00473878">
        <w:t xml:space="preserve"> </w:t>
      </w:r>
      <w:r w:rsidR="0042775D">
        <w:rPr>
          <w:b/>
        </w:rPr>
        <w:t>Australia</w:t>
      </w:r>
      <w:r w:rsidR="0042775D" w:rsidRPr="00473878">
        <w:rPr>
          <w:b/>
        </w:rPr>
        <w:t xml:space="preserve"> </w:t>
      </w:r>
      <w:r w:rsidR="00473878" w:rsidRPr="00473878">
        <w:rPr>
          <w:b/>
        </w:rPr>
        <w:t>recommend</w:t>
      </w:r>
      <w:r w:rsidR="0042775D">
        <w:rPr>
          <w:b/>
        </w:rPr>
        <w:t>s</w:t>
      </w:r>
      <w:r w:rsidR="00473878" w:rsidRPr="00473878">
        <w:rPr>
          <w:b/>
        </w:rPr>
        <w:t xml:space="preserve"> the Government of Tanzania address concerns</w:t>
      </w:r>
      <w:r w:rsidR="00234D2E">
        <w:rPr>
          <w:b/>
        </w:rPr>
        <w:t xml:space="preserve"> related to</w:t>
      </w:r>
      <w:r w:rsidR="0042775D">
        <w:rPr>
          <w:b/>
        </w:rPr>
        <w:t xml:space="preserve"> claims of interference </w:t>
      </w:r>
      <w:r w:rsidR="00EF6FC5">
        <w:rPr>
          <w:b/>
        </w:rPr>
        <w:t>with</w:t>
      </w:r>
      <w:r w:rsidR="0042775D">
        <w:rPr>
          <w:b/>
        </w:rPr>
        <w:t xml:space="preserve"> freedom of expression.</w:t>
      </w:r>
    </w:p>
    <w:p w:rsidR="00D75841" w:rsidRDefault="00D75841" w:rsidP="005A4CD0"/>
    <w:sectPr w:rsidR="00D75841" w:rsidSect="00585CB6">
      <w:head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2E" w:rsidRDefault="00B0632E" w:rsidP="007655C9">
      <w:r>
        <w:separator/>
      </w:r>
    </w:p>
  </w:endnote>
  <w:endnote w:type="continuationSeparator" w:id="0">
    <w:p w:rsidR="00B0632E" w:rsidRDefault="00B0632E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2E" w:rsidRDefault="00B0632E" w:rsidP="007655C9">
      <w:r>
        <w:separator/>
      </w:r>
    </w:p>
  </w:footnote>
  <w:footnote w:type="continuationSeparator" w:id="0">
    <w:p w:rsidR="00B0632E" w:rsidRDefault="00B0632E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E4227D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23887099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DD91F06" wp14:editId="1D8800A0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58CACA1" wp14:editId="00C7604D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BC62C35" wp14:editId="7C9ADCF8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C1C1B17" wp14:editId="3D482B14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A9836C" wp14:editId="462381F4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5B3D3E90" wp14:editId="5795FABE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2FC14276" wp14:editId="241F70E0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53A0A34" wp14:editId="7EA65C0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30B2"/>
    <w:multiLevelType w:val="hybridMultilevel"/>
    <w:tmpl w:val="530A31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6767D"/>
    <w:rsid w:val="000C5031"/>
    <w:rsid w:val="000E7AD0"/>
    <w:rsid w:val="000F6374"/>
    <w:rsid w:val="0010064E"/>
    <w:rsid w:val="00102833"/>
    <w:rsid w:val="00134A50"/>
    <w:rsid w:val="00143A3D"/>
    <w:rsid w:val="00163D47"/>
    <w:rsid w:val="00196667"/>
    <w:rsid w:val="001A487F"/>
    <w:rsid w:val="001B02FC"/>
    <w:rsid w:val="001F035A"/>
    <w:rsid w:val="00234D2E"/>
    <w:rsid w:val="002836D5"/>
    <w:rsid w:val="002A389D"/>
    <w:rsid w:val="002C0A25"/>
    <w:rsid w:val="002E67FC"/>
    <w:rsid w:val="002F65EC"/>
    <w:rsid w:val="00333ECE"/>
    <w:rsid w:val="00344A74"/>
    <w:rsid w:val="003A10E0"/>
    <w:rsid w:val="004213DA"/>
    <w:rsid w:val="0042775D"/>
    <w:rsid w:val="004405A5"/>
    <w:rsid w:val="00473878"/>
    <w:rsid w:val="00486A68"/>
    <w:rsid w:val="00493DA2"/>
    <w:rsid w:val="004D01BE"/>
    <w:rsid w:val="004F121D"/>
    <w:rsid w:val="00514770"/>
    <w:rsid w:val="00536998"/>
    <w:rsid w:val="00557CF9"/>
    <w:rsid w:val="00562C24"/>
    <w:rsid w:val="005746B3"/>
    <w:rsid w:val="00585CB6"/>
    <w:rsid w:val="005A4CD0"/>
    <w:rsid w:val="005C3D38"/>
    <w:rsid w:val="00614E2E"/>
    <w:rsid w:val="006301D5"/>
    <w:rsid w:val="0063650D"/>
    <w:rsid w:val="006518E8"/>
    <w:rsid w:val="007655C9"/>
    <w:rsid w:val="00785E8F"/>
    <w:rsid w:val="00791FA9"/>
    <w:rsid w:val="007978FD"/>
    <w:rsid w:val="007F5ADA"/>
    <w:rsid w:val="00824BFB"/>
    <w:rsid w:val="00867168"/>
    <w:rsid w:val="00911D03"/>
    <w:rsid w:val="00913F38"/>
    <w:rsid w:val="00952ED4"/>
    <w:rsid w:val="00955D41"/>
    <w:rsid w:val="009744F3"/>
    <w:rsid w:val="00983E53"/>
    <w:rsid w:val="009A1D6D"/>
    <w:rsid w:val="00A14383"/>
    <w:rsid w:val="00A16C72"/>
    <w:rsid w:val="00A63BFB"/>
    <w:rsid w:val="00A97EE1"/>
    <w:rsid w:val="00B0632E"/>
    <w:rsid w:val="00B155F1"/>
    <w:rsid w:val="00B62778"/>
    <w:rsid w:val="00BD138F"/>
    <w:rsid w:val="00C17DEB"/>
    <w:rsid w:val="00C535D2"/>
    <w:rsid w:val="00C5592D"/>
    <w:rsid w:val="00C63A5F"/>
    <w:rsid w:val="00C71928"/>
    <w:rsid w:val="00C724E7"/>
    <w:rsid w:val="00C8084A"/>
    <w:rsid w:val="00CE6A88"/>
    <w:rsid w:val="00D03DA8"/>
    <w:rsid w:val="00D507A6"/>
    <w:rsid w:val="00D64185"/>
    <w:rsid w:val="00D75841"/>
    <w:rsid w:val="00DA6742"/>
    <w:rsid w:val="00E4227D"/>
    <w:rsid w:val="00E55E07"/>
    <w:rsid w:val="00E965D2"/>
    <w:rsid w:val="00EC7B79"/>
    <w:rsid w:val="00EF6FC5"/>
    <w:rsid w:val="00F840B8"/>
    <w:rsid w:val="00FE2F4D"/>
    <w:rsid w:val="00FF561E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6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6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6A5F37802F9064CAD6DF257B6CAFF81" ma:contentTypeVersion="3" ma:contentTypeDescription="Country Statements" ma:contentTypeScope="" ma:versionID="fddea7d7713de91fbcdb2d215b1d343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DB2AB-16FE-4621-B27C-4485D23E2C4F}"/>
</file>

<file path=customXml/itemProps2.xml><?xml version="1.0" encoding="utf-8"?>
<ds:datastoreItem xmlns:ds="http://schemas.openxmlformats.org/officeDocument/2006/customXml" ds:itemID="{C505C4A6-1056-494B-A94E-7D3FCAF1FFBC}"/>
</file>

<file path=customXml/itemProps3.xml><?xml version="1.0" encoding="utf-8"?>
<ds:datastoreItem xmlns:ds="http://schemas.openxmlformats.org/officeDocument/2006/customXml" ds:itemID="{82F129E8-D072-4771-B1D1-979CD255C86D}"/>
</file>

<file path=customXml/itemProps4.xml><?xml version="1.0" encoding="utf-8"?>
<ds:datastoreItem xmlns:ds="http://schemas.openxmlformats.org/officeDocument/2006/customXml" ds:itemID="{86F5654F-CE37-476D-BBDD-01E3FA93322D}"/>
</file>

<file path=docProps/app.xml><?xml version="1.0" encoding="utf-8"?>
<Properties xmlns="http://schemas.openxmlformats.org/officeDocument/2006/extended-properties" xmlns:vt="http://schemas.openxmlformats.org/officeDocument/2006/docPropsVTypes">
  <Template>9D61CA8C</Template>
  <TotalTime>0</TotalTime>
  <Pages>1</Pages>
  <Words>239</Words>
  <Characters>1472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Bernacki, Genevieve</cp:lastModifiedBy>
  <cp:revision>2</cp:revision>
  <cp:lastPrinted>2016-05-03T05:30:00Z</cp:lastPrinted>
  <dcterms:created xsi:type="dcterms:W3CDTF">2016-05-04T15:11:00Z</dcterms:created>
  <dcterms:modified xsi:type="dcterms:W3CDTF">2016-05-04T15:11:00Z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15759673-9cb0-43ae-8442-464222a08ed5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0x010100CA92D31222379248846EF4F1EBFB5EDE0066A5F37802F9064CAD6DF257B6CAFF81</vt:lpwstr>
  </property>
</Properties>
</file>